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07DA" w:rsidRDefault="009F6E18" w:rsidP="00A107DA">
      <w:pPr>
        <w:spacing w:after="0" w:line="240" w:lineRule="auto"/>
        <w:jc w:val="center"/>
        <w:outlineLvl w:val="1"/>
        <w:rPr>
          <w:rFonts w:ascii="Times New Roman" w:eastAsia="Times New Roman" w:hAnsi="Times New Roman" w:cs="Times New Roman"/>
          <w:b/>
          <w:bCs/>
          <w:sz w:val="28"/>
          <w:szCs w:val="28"/>
          <w:lang w:eastAsia="uk-UA"/>
        </w:rPr>
      </w:pPr>
      <w:bookmarkStart w:id="0" w:name="_GoBack"/>
      <w:bookmarkEnd w:id="0"/>
      <w:r>
        <w:rPr>
          <w:rFonts w:ascii="Times New Roman" w:eastAsia="Times New Roman" w:hAnsi="Times New Roman" w:cs="Times New Roman"/>
          <w:b/>
          <w:bCs/>
          <w:sz w:val="28"/>
          <w:szCs w:val="28"/>
          <w:lang w:eastAsia="uk-UA"/>
        </w:rPr>
        <w:t xml:space="preserve">Тема: </w:t>
      </w:r>
      <w:r w:rsidR="00A107DA" w:rsidRPr="00A107DA">
        <w:rPr>
          <w:rFonts w:ascii="Times New Roman" w:eastAsia="Times New Roman" w:hAnsi="Times New Roman" w:cs="Times New Roman"/>
          <w:b/>
          <w:bCs/>
          <w:sz w:val="28"/>
          <w:szCs w:val="28"/>
          <w:lang w:eastAsia="uk-UA"/>
        </w:rPr>
        <w:t xml:space="preserve">Рецепт успішної комунікації: </w:t>
      </w:r>
    </w:p>
    <w:p w:rsidR="00A107DA" w:rsidRDefault="00A107DA" w:rsidP="00A107DA">
      <w:pPr>
        <w:spacing w:after="0" w:line="240" w:lineRule="auto"/>
        <w:jc w:val="center"/>
        <w:outlineLvl w:val="1"/>
        <w:rPr>
          <w:rFonts w:ascii="Times New Roman" w:eastAsia="Times New Roman" w:hAnsi="Times New Roman" w:cs="Times New Roman"/>
          <w:b/>
          <w:bCs/>
          <w:sz w:val="28"/>
          <w:szCs w:val="28"/>
          <w:lang w:eastAsia="uk-UA"/>
        </w:rPr>
      </w:pPr>
      <w:r w:rsidRPr="00A107DA">
        <w:rPr>
          <w:rFonts w:ascii="Times New Roman" w:eastAsia="Times New Roman" w:hAnsi="Times New Roman" w:cs="Times New Roman"/>
          <w:b/>
          <w:bCs/>
          <w:sz w:val="28"/>
          <w:szCs w:val="28"/>
          <w:lang w:eastAsia="uk-UA"/>
        </w:rPr>
        <w:t>«</w:t>
      </w:r>
      <w:proofErr w:type="spellStart"/>
      <w:r w:rsidRPr="00A107DA">
        <w:rPr>
          <w:rFonts w:ascii="Times New Roman" w:eastAsia="Times New Roman" w:hAnsi="Times New Roman" w:cs="Times New Roman"/>
          <w:b/>
          <w:bCs/>
          <w:sz w:val="28"/>
          <w:szCs w:val="28"/>
          <w:lang w:eastAsia="uk-UA"/>
        </w:rPr>
        <w:t>Капучино</w:t>
      </w:r>
      <w:proofErr w:type="spellEnd"/>
      <w:r w:rsidRPr="00A107DA">
        <w:rPr>
          <w:rFonts w:ascii="Times New Roman" w:eastAsia="Times New Roman" w:hAnsi="Times New Roman" w:cs="Times New Roman"/>
          <w:b/>
          <w:bCs/>
          <w:sz w:val="28"/>
          <w:szCs w:val="28"/>
          <w:lang w:eastAsia="uk-UA"/>
        </w:rPr>
        <w:t xml:space="preserve"> для соціалізації» як модель інклюзивної взаємодії</w:t>
      </w:r>
    </w:p>
    <w:p w:rsidR="00153E6F" w:rsidRDefault="00153E6F" w:rsidP="009F6E18">
      <w:pPr>
        <w:spacing w:after="0" w:line="240" w:lineRule="auto"/>
        <w:jc w:val="right"/>
        <w:outlineLvl w:val="1"/>
        <w:rPr>
          <w:rFonts w:ascii="Times New Roman" w:eastAsia="Times New Roman" w:hAnsi="Times New Roman" w:cs="Times New Roman"/>
          <w:bCs/>
          <w:i/>
          <w:sz w:val="28"/>
          <w:szCs w:val="28"/>
          <w:lang w:eastAsia="uk-UA"/>
        </w:rPr>
      </w:pPr>
      <w:r>
        <w:rPr>
          <w:rFonts w:ascii="Times New Roman" w:eastAsia="Times New Roman" w:hAnsi="Times New Roman" w:cs="Times New Roman"/>
          <w:b/>
          <w:bCs/>
          <w:sz w:val="28"/>
          <w:szCs w:val="28"/>
          <w:lang w:eastAsia="uk-UA"/>
        </w:rPr>
        <w:t>А</w:t>
      </w:r>
      <w:r w:rsidR="009F6E18">
        <w:rPr>
          <w:rFonts w:ascii="Times New Roman" w:eastAsia="Times New Roman" w:hAnsi="Times New Roman" w:cs="Times New Roman"/>
          <w:b/>
          <w:bCs/>
          <w:sz w:val="28"/>
          <w:szCs w:val="28"/>
          <w:lang w:eastAsia="uk-UA"/>
        </w:rPr>
        <w:t>втор</w:t>
      </w:r>
      <w:r>
        <w:rPr>
          <w:rFonts w:ascii="Times New Roman" w:eastAsia="Times New Roman" w:hAnsi="Times New Roman" w:cs="Times New Roman"/>
          <w:bCs/>
          <w:i/>
          <w:sz w:val="28"/>
          <w:szCs w:val="28"/>
          <w:lang w:eastAsia="uk-UA"/>
        </w:rPr>
        <w:t xml:space="preserve"> </w:t>
      </w:r>
      <w:proofErr w:type="spellStart"/>
      <w:r>
        <w:rPr>
          <w:rFonts w:ascii="Times New Roman" w:eastAsia="Times New Roman" w:hAnsi="Times New Roman" w:cs="Times New Roman"/>
          <w:bCs/>
          <w:i/>
          <w:sz w:val="28"/>
          <w:szCs w:val="28"/>
          <w:lang w:eastAsia="uk-UA"/>
        </w:rPr>
        <w:t>Чопенко</w:t>
      </w:r>
      <w:proofErr w:type="spellEnd"/>
      <w:r>
        <w:rPr>
          <w:rFonts w:ascii="Times New Roman" w:eastAsia="Times New Roman" w:hAnsi="Times New Roman" w:cs="Times New Roman"/>
          <w:bCs/>
          <w:i/>
          <w:sz w:val="28"/>
          <w:szCs w:val="28"/>
          <w:lang w:eastAsia="uk-UA"/>
        </w:rPr>
        <w:t xml:space="preserve"> Алла Василівна,</w:t>
      </w:r>
    </w:p>
    <w:p w:rsidR="009F6E18" w:rsidRDefault="00153E6F" w:rsidP="009F6E18">
      <w:pPr>
        <w:spacing w:after="0" w:line="240" w:lineRule="auto"/>
        <w:jc w:val="right"/>
        <w:outlineLvl w:val="1"/>
        <w:rPr>
          <w:rFonts w:ascii="Times New Roman" w:eastAsia="Times New Roman" w:hAnsi="Times New Roman" w:cs="Times New Roman"/>
          <w:b/>
          <w:bCs/>
          <w:sz w:val="28"/>
          <w:szCs w:val="28"/>
          <w:lang w:eastAsia="uk-UA"/>
        </w:rPr>
      </w:pPr>
      <w:r>
        <w:rPr>
          <w:rFonts w:ascii="Times New Roman" w:eastAsia="Times New Roman" w:hAnsi="Times New Roman" w:cs="Times New Roman"/>
          <w:bCs/>
          <w:i/>
          <w:sz w:val="28"/>
          <w:szCs w:val="28"/>
          <w:lang w:eastAsia="uk-UA"/>
        </w:rPr>
        <w:t>асистент учителя</w:t>
      </w:r>
    </w:p>
    <w:p w:rsidR="009F6E18" w:rsidRPr="00A107DA" w:rsidRDefault="009F6E18" w:rsidP="009F6E18">
      <w:pPr>
        <w:spacing w:after="0" w:line="240" w:lineRule="auto"/>
        <w:jc w:val="right"/>
        <w:outlineLvl w:val="1"/>
        <w:rPr>
          <w:rFonts w:ascii="Times New Roman" w:eastAsia="Times New Roman" w:hAnsi="Times New Roman" w:cs="Times New Roman"/>
          <w:b/>
          <w:bCs/>
          <w:sz w:val="28"/>
          <w:szCs w:val="28"/>
          <w:lang w:eastAsia="uk-UA"/>
        </w:rPr>
      </w:pPr>
    </w:p>
    <w:p w:rsidR="00A107DA" w:rsidRPr="00A107DA" w:rsidRDefault="00A107DA" w:rsidP="00A107DA">
      <w:pPr>
        <w:spacing w:after="0" w:line="240" w:lineRule="auto"/>
        <w:ind w:firstLine="709"/>
        <w:jc w:val="both"/>
        <w:rPr>
          <w:rFonts w:ascii="Times New Roman" w:eastAsia="Times New Roman" w:hAnsi="Times New Roman" w:cs="Times New Roman"/>
          <w:sz w:val="28"/>
          <w:szCs w:val="28"/>
          <w:lang w:eastAsia="uk-UA"/>
        </w:rPr>
      </w:pPr>
      <w:r w:rsidRPr="00A107DA">
        <w:rPr>
          <w:rFonts w:ascii="Times New Roman" w:eastAsia="Times New Roman" w:hAnsi="Times New Roman" w:cs="Times New Roman"/>
          <w:b/>
          <w:bCs/>
          <w:sz w:val="28"/>
          <w:szCs w:val="28"/>
          <w:lang w:eastAsia="uk-UA"/>
        </w:rPr>
        <w:t>Анотація.</w:t>
      </w:r>
      <w:r w:rsidRPr="00A107DA">
        <w:rPr>
          <w:rFonts w:ascii="Times New Roman" w:eastAsia="Times New Roman" w:hAnsi="Times New Roman" w:cs="Times New Roman"/>
          <w:sz w:val="28"/>
          <w:szCs w:val="28"/>
          <w:lang w:eastAsia="uk-UA"/>
        </w:rPr>
        <w:t xml:space="preserve"> У статті розглядається авторська модель розвитку соціальних навичок та міжособистісної комунікації у дітей з особливими освітніми потребами (ООП). На основі метафоричного підходу «</w:t>
      </w:r>
      <w:proofErr w:type="spellStart"/>
      <w:r w:rsidRPr="00A107DA">
        <w:rPr>
          <w:rFonts w:ascii="Times New Roman" w:eastAsia="Times New Roman" w:hAnsi="Times New Roman" w:cs="Times New Roman"/>
          <w:sz w:val="28"/>
          <w:szCs w:val="28"/>
          <w:lang w:eastAsia="uk-UA"/>
        </w:rPr>
        <w:t>Капучино</w:t>
      </w:r>
      <w:proofErr w:type="spellEnd"/>
      <w:r w:rsidRPr="00A107DA">
        <w:rPr>
          <w:rFonts w:ascii="Times New Roman" w:eastAsia="Times New Roman" w:hAnsi="Times New Roman" w:cs="Times New Roman"/>
          <w:sz w:val="28"/>
          <w:szCs w:val="28"/>
          <w:lang w:eastAsia="uk-UA"/>
        </w:rPr>
        <w:t>» проаналізовано складники успішної соціалізації: методичну базу, комунікативний зв’язок та створення безпечного середовища. Описано практичні аспекти роботи асистента вчителя та запропоновано методику сенсорної стимуляції мовленнєвих центрів.</w:t>
      </w:r>
    </w:p>
    <w:p w:rsidR="00A107DA" w:rsidRPr="00A107DA" w:rsidRDefault="00A107DA" w:rsidP="00A107DA">
      <w:pPr>
        <w:spacing w:after="0" w:line="240" w:lineRule="auto"/>
        <w:ind w:firstLine="709"/>
        <w:jc w:val="both"/>
        <w:rPr>
          <w:rFonts w:ascii="Times New Roman" w:eastAsia="Times New Roman" w:hAnsi="Times New Roman" w:cs="Times New Roman"/>
          <w:sz w:val="28"/>
          <w:szCs w:val="28"/>
          <w:lang w:eastAsia="uk-UA"/>
        </w:rPr>
      </w:pPr>
      <w:r w:rsidRPr="00A107DA">
        <w:rPr>
          <w:rFonts w:ascii="Times New Roman" w:eastAsia="Times New Roman" w:hAnsi="Times New Roman" w:cs="Times New Roman"/>
          <w:b/>
          <w:bCs/>
          <w:sz w:val="28"/>
          <w:szCs w:val="28"/>
          <w:lang w:eastAsia="uk-UA"/>
        </w:rPr>
        <w:t>Ключові слова:</w:t>
      </w:r>
      <w:r w:rsidRPr="00A107DA">
        <w:rPr>
          <w:rFonts w:ascii="Times New Roman" w:eastAsia="Times New Roman" w:hAnsi="Times New Roman" w:cs="Times New Roman"/>
          <w:sz w:val="28"/>
          <w:szCs w:val="28"/>
          <w:lang w:eastAsia="uk-UA"/>
        </w:rPr>
        <w:t xml:space="preserve"> інклюзивна освіта, діти з ООП, соціалізація, міжособистісна комунікація, асистент вчителя, сенсорний розвиток.</w:t>
      </w:r>
    </w:p>
    <w:p w:rsidR="00A107DA" w:rsidRPr="00A107DA" w:rsidRDefault="00A107DA" w:rsidP="00A107DA">
      <w:pPr>
        <w:spacing w:after="0" w:line="240" w:lineRule="auto"/>
        <w:ind w:firstLine="709"/>
        <w:jc w:val="both"/>
        <w:outlineLvl w:val="2"/>
        <w:rPr>
          <w:rFonts w:ascii="Times New Roman" w:eastAsia="Times New Roman" w:hAnsi="Times New Roman" w:cs="Times New Roman"/>
          <w:b/>
          <w:bCs/>
          <w:sz w:val="28"/>
          <w:szCs w:val="28"/>
          <w:lang w:eastAsia="uk-UA"/>
        </w:rPr>
      </w:pPr>
      <w:r w:rsidRPr="00A107DA">
        <w:rPr>
          <w:rFonts w:ascii="Times New Roman" w:eastAsia="Times New Roman" w:hAnsi="Times New Roman" w:cs="Times New Roman"/>
          <w:b/>
          <w:bCs/>
          <w:sz w:val="28"/>
          <w:szCs w:val="28"/>
          <w:lang w:eastAsia="uk-UA"/>
        </w:rPr>
        <w:t>Вступ</w:t>
      </w:r>
    </w:p>
    <w:p w:rsidR="00A107DA" w:rsidRPr="00A107DA" w:rsidRDefault="00A107DA" w:rsidP="00A107DA">
      <w:pPr>
        <w:spacing w:after="0" w:line="240" w:lineRule="auto"/>
        <w:ind w:firstLine="709"/>
        <w:jc w:val="both"/>
        <w:rPr>
          <w:rFonts w:ascii="Times New Roman" w:eastAsia="Times New Roman" w:hAnsi="Times New Roman" w:cs="Times New Roman"/>
          <w:sz w:val="28"/>
          <w:szCs w:val="28"/>
          <w:lang w:eastAsia="uk-UA"/>
        </w:rPr>
      </w:pPr>
      <w:r w:rsidRPr="00A107DA">
        <w:rPr>
          <w:rFonts w:ascii="Times New Roman" w:eastAsia="Times New Roman" w:hAnsi="Times New Roman" w:cs="Times New Roman"/>
          <w:sz w:val="28"/>
          <w:szCs w:val="28"/>
          <w:lang w:eastAsia="uk-UA"/>
        </w:rPr>
        <w:t>Проблема соціалізації дітей з особливими освітніми потребами в умовах інклюзивного навчання є однією з найбільш актуальних у сучасній педагогіці. Процес залучення дитини до дитячого колективу вимагає від асистента вчителя не лише знання методичного інструментарію, а й здатності гнучко адаптувати середовище під індивідуальні потреби учня. Модель «</w:t>
      </w:r>
      <w:proofErr w:type="spellStart"/>
      <w:r w:rsidRPr="00A107DA">
        <w:rPr>
          <w:rFonts w:ascii="Times New Roman" w:eastAsia="Times New Roman" w:hAnsi="Times New Roman" w:cs="Times New Roman"/>
          <w:sz w:val="28"/>
          <w:szCs w:val="28"/>
          <w:lang w:eastAsia="uk-UA"/>
        </w:rPr>
        <w:t>Капучино</w:t>
      </w:r>
      <w:proofErr w:type="spellEnd"/>
      <w:r w:rsidRPr="00A107DA">
        <w:rPr>
          <w:rFonts w:ascii="Times New Roman" w:eastAsia="Times New Roman" w:hAnsi="Times New Roman" w:cs="Times New Roman"/>
          <w:sz w:val="28"/>
          <w:szCs w:val="28"/>
          <w:lang w:eastAsia="uk-UA"/>
        </w:rPr>
        <w:t>» пропонує розглядати соціалізацію як збалансоване поєднання трьох компонентів:</w:t>
      </w:r>
    </w:p>
    <w:p w:rsidR="00A107DA" w:rsidRPr="00A107DA" w:rsidRDefault="00A107DA" w:rsidP="00A107DA">
      <w:pPr>
        <w:numPr>
          <w:ilvl w:val="0"/>
          <w:numId w:val="1"/>
        </w:numPr>
        <w:spacing w:after="0" w:line="240" w:lineRule="auto"/>
        <w:jc w:val="both"/>
        <w:rPr>
          <w:rFonts w:ascii="Times New Roman" w:eastAsia="Times New Roman" w:hAnsi="Times New Roman" w:cs="Times New Roman"/>
          <w:sz w:val="28"/>
          <w:szCs w:val="28"/>
          <w:lang w:eastAsia="uk-UA"/>
        </w:rPr>
      </w:pPr>
      <w:r w:rsidRPr="00A107DA">
        <w:rPr>
          <w:rFonts w:ascii="Times New Roman" w:eastAsia="Times New Roman" w:hAnsi="Times New Roman" w:cs="Times New Roman"/>
          <w:b/>
          <w:bCs/>
          <w:sz w:val="28"/>
          <w:szCs w:val="28"/>
          <w:lang w:eastAsia="uk-UA"/>
        </w:rPr>
        <w:t>Еспресо (Методична основа):</w:t>
      </w:r>
      <w:r w:rsidRPr="00A107DA">
        <w:rPr>
          <w:rFonts w:ascii="Times New Roman" w:eastAsia="Times New Roman" w:hAnsi="Times New Roman" w:cs="Times New Roman"/>
          <w:sz w:val="28"/>
          <w:szCs w:val="28"/>
          <w:lang w:eastAsia="uk-UA"/>
        </w:rPr>
        <w:t xml:space="preserve"> фундамент знань, діагностики та підібраних програм.</w:t>
      </w:r>
    </w:p>
    <w:p w:rsidR="00A107DA" w:rsidRPr="00A107DA" w:rsidRDefault="00A107DA" w:rsidP="00A107DA">
      <w:pPr>
        <w:numPr>
          <w:ilvl w:val="0"/>
          <w:numId w:val="1"/>
        </w:numPr>
        <w:spacing w:after="0" w:line="240" w:lineRule="auto"/>
        <w:jc w:val="both"/>
        <w:rPr>
          <w:rFonts w:ascii="Times New Roman" w:eastAsia="Times New Roman" w:hAnsi="Times New Roman" w:cs="Times New Roman"/>
          <w:sz w:val="28"/>
          <w:szCs w:val="28"/>
          <w:lang w:eastAsia="uk-UA"/>
        </w:rPr>
      </w:pPr>
      <w:r w:rsidRPr="00A107DA">
        <w:rPr>
          <w:rFonts w:ascii="Times New Roman" w:eastAsia="Times New Roman" w:hAnsi="Times New Roman" w:cs="Times New Roman"/>
          <w:b/>
          <w:bCs/>
          <w:sz w:val="28"/>
          <w:szCs w:val="28"/>
          <w:lang w:eastAsia="uk-UA"/>
        </w:rPr>
        <w:t>Молоко (Комунікація):</w:t>
      </w:r>
      <w:r w:rsidRPr="00A107DA">
        <w:rPr>
          <w:rFonts w:ascii="Times New Roman" w:eastAsia="Times New Roman" w:hAnsi="Times New Roman" w:cs="Times New Roman"/>
          <w:sz w:val="28"/>
          <w:szCs w:val="28"/>
          <w:lang w:eastAsia="uk-UA"/>
        </w:rPr>
        <w:t xml:space="preserve"> гнучкий процес взаємодії, що «пом'якшує» труднощі сприйняття соціальних норм.</w:t>
      </w:r>
    </w:p>
    <w:p w:rsidR="00A107DA" w:rsidRPr="00A107DA" w:rsidRDefault="00A107DA" w:rsidP="00A107DA">
      <w:pPr>
        <w:numPr>
          <w:ilvl w:val="0"/>
          <w:numId w:val="1"/>
        </w:numPr>
        <w:spacing w:after="0" w:line="240" w:lineRule="auto"/>
        <w:jc w:val="both"/>
        <w:rPr>
          <w:rFonts w:ascii="Times New Roman" w:eastAsia="Times New Roman" w:hAnsi="Times New Roman" w:cs="Times New Roman"/>
          <w:sz w:val="28"/>
          <w:szCs w:val="28"/>
          <w:lang w:eastAsia="uk-UA"/>
        </w:rPr>
      </w:pPr>
      <w:r w:rsidRPr="00A107DA">
        <w:rPr>
          <w:rFonts w:ascii="Times New Roman" w:eastAsia="Times New Roman" w:hAnsi="Times New Roman" w:cs="Times New Roman"/>
          <w:b/>
          <w:bCs/>
          <w:sz w:val="28"/>
          <w:szCs w:val="28"/>
          <w:lang w:eastAsia="uk-UA"/>
        </w:rPr>
        <w:t>Пінка (Безпека):</w:t>
      </w:r>
      <w:r w:rsidRPr="00A107DA">
        <w:rPr>
          <w:rFonts w:ascii="Times New Roman" w:eastAsia="Times New Roman" w:hAnsi="Times New Roman" w:cs="Times New Roman"/>
          <w:sz w:val="28"/>
          <w:szCs w:val="28"/>
          <w:lang w:eastAsia="uk-UA"/>
        </w:rPr>
        <w:t xml:space="preserve"> психологічний захист та створення середовища «успіху», де дитина має право на помилку.</w:t>
      </w:r>
    </w:p>
    <w:p w:rsidR="00A107DA" w:rsidRPr="00A107DA" w:rsidRDefault="00A107DA" w:rsidP="00A107DA">
      <w:pPr>
        <w:spacing w:after="0" w:line="240" w:lineRule="auto"/>
        <w:ind w:firstLine="709"/>
        <w:jc w:val="both"/>
        <w:outlineLvl w:val="2"/>
        <w:rPr>
          <w:rFonts w:ascii="Times New Roman" w:eastAsia="Times New Roman" w:hAnsi="Times New Roman" w:cs="Times New Roman"/>
          <w:b/>
          <w:bCs/>
          <w:sz w:val="28"/>
          <w:szCs w:val="28"/>
          <w:lang w:eastAsia="uk-UA"/>
        </w:rPr>
      </w:pPr>
      <w:r w:rsidRPr="00A107DA">
        <w:rPr>
          <w:rFonts w:ascii="Times New Roman" w:eastAsia="Times New Roman" w:hAnsi="Times New Roman" w:cs="Times New Roman"/>
          <w:b/>
          <w:bCs/>
          <w:sz w:val="28"/>
          <w:szCs w:val="28"/>
          <w:lang w:eastAsia="uk-UA"/>
        </w:rPr>
        <w:t>Основна частина: Етапи формування соціальної компетентності</w:t>
      </w:r>
    </w:p>
    <w:p w:rsidR="00A107DA" w:rsidRPr="00A107DA" w:rsidRDefault="00A107DA" w:rsidP="00A107DA">
      <w:pPr>
        <w:spacing w:after="0" w:line="240" w:lineRule="auto"/>
        <w:ind w:firstLine="709"/>
        <w:jc w:val="both"/>
        <w:rPr>
          <w:rFonts w:ascii="Times New Roman" w:eastAsia="Times New Roman" w:hAnsi="Times New Roman" w:cs="Times New Roman"/>
          <w:sz w:val="28"/>
          <w:szCs w:val="28"/>
          <w:lang w:eastAsia="uk-UA"/>
        </w:rPr>
      </w:pPr>
      <w:r w:rsidRPr="00A107DA">
        <w:rPr>
          <w:rFonts w:ascii="Times New Roman" w:eastAsia="Times New Roman" w:hAnsi="Times New Roman" w:cs="Times New Roman"/>
          <w:sz w:val="28"/>
          <w:szCs w:val="28"/>
          <w:lang w:eastAsia="uk-UA"/>
        </w:rPr>
        <w:t>У процесі супроводу дитини з ООП доцільно виділити три стратегічні напрями роботи:</w:t>
      </w:r>
    </w:p>
    <w:p w:rsidR="00A107DA" w:rsidRPr="00A107DA" w:rsidRDefault="00A107DA" w:rsidP="00A107DA">
      <w:pPr>
        <w:numPr>
          <w:ilvl w:val="0"/>
          <w:numId w:val="2"/>
        </w:numPr>
        <w:spacing w:after="0" w:line="240" w:lineRule="auto"/>
        <w:jc w:val="both"/>
        <w:rPr>
          <w:rFonts w:ascii="Times New Roman" w:eastAsia="Times New Roman" w:hAnsi="Times New Roman" w:cs="Times New Roman"/>
          <w:sz w:val="28"/>
          <w:szCs w:val="28"/>
          <w:lang w:eastAsia="uk-UA"/>
        </w:rPr>
      </w:pPr>
      <w:r w:rsidRPr="00A107DA">
        <w:rPr>
          <w:rFonts w:ascii="Times New Roman" w:eastAsia="Times New Roman" w:hAnsi="Times New Roman" w:cs="Times New Roman"/>
          <w:b/>
          <w:bCs/>
          <w:sz w:val="28"/>
          <w:szCs w:val="28"/>
          <w:lang w:eastAsia="uk-UA"/>
        </w:rPr>
        <w:t>Розвиток емоційного інтелекту («Температура взаємодії»).</w:t>
      </w:r>
      <w:r w:rsidRPr="00A107DA">
        <w:rPr>
          <w:rFonts w:ascii="Times New Roman" w:eastAsia="Times New Roman" w:hAnsi="Times New Roman" w:cs="Times New Roman"/>
          <w:sz w:val="28"/>
          <w:szCs w:val="28"/>
          <w:lang w:eastAsia="uk-UA"/>
        </w:rPr>
        <w:t xml:space="preserve"> Першочерговим завданням є навчання розпізнаванню власних емоцій та емоцій оточуючих. Для зниження тривожності та візуалізації невидимих процесів використовуються «картки настрою» та індивідуальні візуальні розклади. Це дозволяє дитині з ООП краще орієнтуватися у динамічному середовищі класу.</w:t>
      </w:r>
    </w:p>
    <w:p w:rsidR="00A107DA" w:rsidRPr="00A107DA" w:rsidRDefault="00A107DA" w:rsidP="00A107DA">
      <w:pPr>
        <w:numPr>
          <w:ilvl w:val="0"/>
          <w:numId w:val="2"/>
        </w:numPr>
        <w:spacing w:after="0" w:line="240" w:lineRule="auto"/>
        <w:jc w:val="both"/>
        <w:rPr>
          <w:rFonts w:ascii="Times New Roman" w:eastAsia="Times New Roman" w:hAnsi="Times New Roman" w:cs="Times New Roman"/>
          <w:sz w:val="28"/>
          <w:szCs w:val="28"/>
          <w:lang w:eastAsia="uk-UA"/>
        </w:rPr>
      </w:pPr>
      <w:r w:rsidRPr="00A107DA">
        <w:rPr>
          <w:rFonts w:ascii="Times New Roman" w:eastAsia="Times New Roman" w:hAnsi="Times New Roman" w:cs="Times New Roman"/>
          <w:b/>
          <w:bCs/>
          <w:sz w:val="28"/>
          <w:szCs w:val="28"/>
          <w:lang w:eastAsia="uk-UA"/>
        </w:rPr>
        <w:t>Використання соціальних історій («Текстура спілкування»).</w:t>
      </w:r>
      <w:r w:rsidRPr="00A107DA">
        <w:rPr>
          <w:rFonts w:ascii="Times New Roman" w:eastAsia="Times New Roman" w:hAnsi="Times New Roman" w:cs="Times New Roman"/>
          <w:sz w:val="28"/>
          <w:szCs w:val="28"/>
          <w:lang w:eastAsia="uk-UA"/>
        </w:rPr>
        <w:t xml:space="preserve"> Соціальні історії виступають алгоритмами поведінки у типових ситуаціях (привітання, прохання про допомогу, вступ у гру). Це трансформує складні абстрактні поняття у зрозумілі покрокові сценарії, що полегшує інтеграцію дитини у групу однолітків.</w:t>
      </w:r>
    </w:p>
    <w:p w:rsidR="00A107DA" w:rsidRPr="00A107DA" w:rsidRDefault="00A107DA" w:rsidP="00A107DA">
      <w:pPr>
        <w:numPr>
          <w:ilvl w:val="0"/>
          <w:numId w:val="2"/>
        </w:numPr>
        <w:spacing w:after="0" w:line="240" w:lineRule="auto"/>
        <w:jc w:val="both"/>
        <w:rPr>
          <w:rFonts w:ascii="Times New Roman" w:eastAsia="Times New Roman" w:hAnsi="Times New Roman" w:cs="Times New Roman"/>
          <w:sz w:val="28"/>
          <w:szCs w:val="28"/>
          <w:lang w:eastAsia="uk-UA"/>
        </w:rPr>
      </w:pPr>
      <w:proofErr w:type="spellStart"/>
      <w:r w:rsidRPr="00A107DA">
        <w:rPr>
          <w:rFonts w:ascii="Times New Roman" w:eastAsia="Times New Roman" w:hAnsi="Times New Roman" w:cs="Times New Roman"/>
          <w:b/>
          <w:bCs/>
          <w:sz w:val="28"/>
          <w:szCs w:val="28"/>
          <w:lang w:eastAsia="uk-UA"/>
        </w:rPr>
        <w:t>Фасилітація</w:t>
      </w:r>
      <w:proofErr w:type="spellEnd"/>
      <w:r w:rsidRPr="00A107DA">
        <w:rPr>
          <w:rFonts w:ascii="Times New Roman" w:eastAsia="Times New Roman" w:hAnsi="Times New Roman" w:cs="Times New Roman"/>
          <w:b/>
          <w:bCs/>
          <w:sz w:val="28"/>
          <w:szCs w:val="28"/>
          <w:lang w:eastAsia="uk-UA"/>
        </w:rPr>
        <w:t xml:space="preserve"> групової взаємодії («Мистецтво лате-арт»).</w:t>
      </w:r>
      <w:r w:rsidRPr="00A107DA">
        <w:rPr>
          <w:rFonts w:ascii="Times New Roman" w:eastAsia="Times New Roman" w:hAnsi="Times New Roman" w:cs="Times New Roman"/>
          <w:sz w:val="28"/>
          <w:szCs w:val="28"/>
          <w:lang w:eastAsia="uk-UA"/>
        </w:rPr>
        <w:t xml:space="preserve"> Роль асистента вчителя полягає у виконанні функції «містка» між дитиною з ООП та класом. Це передбачає організацію спільних ігор та проектів, де дитина є повноправним учасником, а не ізольованим об’єктом педагогічного впливу.</w:t>
      </w:r>
    </w:p>
    <w:p w:rsidR="00A107DA" w:rsidRPr="00A107DA" w:rsidRDefault="00A107DA" w:rsidP="00A107DA">
      <w:pPr>
        <w:spacing w:after="0" w:line="240" w:lineRule="auto"/>
        <w:ind w:firstLine="709"/>
        <w:jc w:val="both"/>
        <w:outlineLvl w:val="2"/>
        <w:rPr>
          <w:rFonts w:ascii="Times New Roman" w:eastAsia="Times New Roman" w:hAnsi="Times New Roman" w:cs="Times New Roman"/>
          <w:b/>
          <w:bCs/>
          <w:sz w:val="28"/>
          <w:szCs w:val="28"/>
          <w:lang w:eastAsia="uk-UA"/>
        </w:rPr>
      </w:pPr>
      <w:r w:rsidRPr="00A107DA">
        <w:rPr>
          <w:rFonts w:ascii="Times New Roman" w:eastAsia="Times New Roman" w:hAnsi="Times New Roman" w:cs="Times New Roman"/>
          <w:b/>
          <w:bCs/>
          <w:sz w:val="28"/>
          <w:szCs w:val="28"/>
          <w:lang w:eastAsia="uk-UA"/>
        </w:rPr>
        <w:t>Практичний аспект: Взаємозв’язок дрібної моторики та комунікації</w:t>
      </w:r>
    </w:p>
    <w:p w:rsidR="00A107DA" w:rsidRPr="00A107DA" w:rsidRDefault="00A107DA" w:rsidP="00A107DA">
      <w:pPr>
        <w:spacing w:after="0" w:line="240" w:lineRule="auto"/>
        <w:ind w:firstLine="709"/>
        <w:jc w:val="both"/>
        <w:rPr>
          <w:rFonts w:ascii="Times New Roman" w:eastAsia="Times New Roman" w:hAnsi="Times New Roman" w:cs="Times New Roman"/>
          <w:sz w:val="28"/>
          <w:szCs w:val="28"/>
          <w:lang w:eastAsia="uk-UA"/>
        </w:rPr>
      </w:pPr>
      <w:r w:rsidRPr="00A107DA">
        <w:rPr>
          <w:rFonts w:ascii="Times New Roman" w:eastAsia="Times New Roman" w:hAnsi="Times New Roman" w:cs="Times New Roman"/>
          <w:sz w:val="28"/>
          <w:szCs w:val="28"/>
          <w:lang w:eastAsia="uk-UA"/>
        </w:rPr>
        <w:lastRenderedPageBreak/>
        <w:t xml:space="preserve">Науково доведено, що стимуляція дрібної моторики безпосередньо впливає на мовленнєві центри кори головного мозку. В рамках інклюзивного навчання ефективною є вправа </w:t>
      </w:r>
      <w:r w:rsidRPr="00A107DA">
        <w:rPr>
          <w:rFonts w:ascii="Times New Roman" w:eastAsia="Times New Roman" w:hAnsi="Times New Roman" w:cs="Times New Roman"/>
          <w:b/>
          <w:bCs/>
          <w:sz w:val="28"/>
          <w:szCs w:val="28"/>
          <w:lang w:eastAsia="uk-UA"/>
        </w:rPr>
        <w:t>«Сенсорний міксер»</w:t>
      </w:r>
      <w:r w:rsidRPr="00A107DA">
        <w:rPr>
          <w:rFonts w:ascii="Times New Roman" w:eastAsia="Times New Roman" w:hAnsi="Times New Roman" w:cs="Times New Roman"/>
          <w:sz w:val="28"/>
          <w:szCs w:val="28"/>
          <w:lang w:eastAsia="uk-UA"/>
        </w:rPr>
        <w:t>.</w:t>
      </w:r>
    </w:p>
    <w:p w:rsidR="00A107DA" w:rsidRPr="00A107DA" w:rsidRDefault="00A107DA" w:rsidP="00A107DA">
      <w:pPr>
        <w:numPr>
          <w:ilvl w:val="0"/>
          <w:numId w:val="3"/>
        </w:numPr>
        <w:spacing w:after="0" w:line="240" w:lineRule="auto"/>
        <w:jc w:val="both"/>
        <w:rPr>
          <w:rFonts w:ascii="Times New Roman" w:eastAsia="Times New Roman" w:hAnsi="Times New Roman" w:cs="Times New Roman"/>
          <w:sz w:val="28"/>
          <w:szCs w:val="28"/>
          <w:lang w:eastAsia="uk-UA"/>
        </w:rPr>
      </w:pPr>
      <w:r w:rsidRPr="00A107DA">
        <w:rPr>
          <w:rFonts w:ascii="Times New Roman" w:eastAsia="Times New Roman" w:hAnsi="Times New Roman" w:cs="Times New Roman"/>
          <w:b/>
          <w:bCs/>
          <w:sz w:val="28"/>
          <w:szCs w:val="28"/>
          <w:lang w:eastAsia="uk-UA"/>
        </w:rPr>
        <w:t>Методика:</w:t>
      </w:r>
      <w:r w:rsidRPr="00A107DA">
        <w:rPr>
          <w:rFonts w:ascii="Times New Roman" w:eastAsia="Times New Roman" w:hAnsi="Times New Roman" w:cs="Times New Roman"/>
          <w:sz w:val="28"/>
          <w:szCs w:val="28"/>
          <w:lang w:eastAsia="uk-UA"/>
        </w:rPr>
        <w:t xml:space="preserve"> Використання різних за текстурою наповнювачів (зерна, пісок) з метою пошуку дрібних «соціальних стимулів» (символів комунікації) за допомогою допоміжних інструментів (пінцетів).</w:t>
      </w:r>
    </w:p>
    <w:p w:rsidR="00A107DA" w:rsidRPr="00A107DA" w:rsidRDefault="00A107DA" w:rsidP="00A107DA">
      <w:pPr>
        <w:numPr>
          <w:ilvl w:val="0"/>
          <w:numId w:val="3"/>
        </w:numPr>
        <w:spacing w:after="0" w:line="240" w:lineRule="auto"/>
        <w:jc w:val="both"/>
        <w:rPr>
          <w:rFonts w:ascii="Times New Roman" w:eastAsia="Times New Roman" w:hAnsi="Times New Roman" w:cs="Times New Roman"/>
          <w:sz w:val="28"/>
          <w:szCs w:val="28"/>
          <w:lang w:eastAsia="uk-UA"/>
        </w:rPr>
      </w:pPr>
      <w:r w:rsidRPr="00A107DA">
        <w:rPr>
          <w:rFonts w:ascii="Times New Roman" w:eastAsia="Times New Roman" w:hAnsi="Times New Roman" w:cs="Times New Roman"/>
          <w:b/>
          <w:bCs/>
          <w:sz w:val="28"/>
          <w:szCs w:val="28"/>
          <w:lang w:eastAsia="uk-UA"/>
        </w:rPr>
        <w:t>Сенсорне навантаження:</w:t>
      </w:r>
      <w:r w:rsidRPr="00A107DA">
        <w:rPr>
          <w:rFonts w:ascii="Times New Roman" w:eastAsia="Times New Roman" w:hAnsi="Times New Roman" w:cs="Times New Roman"/>
          <w:sz w:val="28"/>
          <w:szCs w:val="28"/>
          <w:lang w:eastAsia="uk-UA"/>
        </w:rPr>
        <w:t xml:space="preserve"> Штучне створення шумових ефектів під час виконання вправи дозволяє педагогам змоделювати стан сенсорного перевантаження, у якому часто перебуває дитина з ООП.</w:t>
      </w:r>
    </w:p>
    <w:p w:rsidR="00A107DA" w:rsidRPr="00A107DA" w:rsidRDefault="00A107DA" w:rsidP="00A107DA">
      <w:pPr>
        <w:numPr>
          <w:ilvl w:val="0"/>
          <w:numId w:val="3"/>
        </w:numPr>
        <w:spacing w:after="0" w:line="240" w:lineRule="auto"/>
        <w:jc w:val="both"/>
        <w:rPr>
          <w:rFonts w:ascii="Times New Roman" w:eastAsia="Times New Roman" w:hAnsi="Times New Roman" w:cs="Times New Roman"/>
          <w:sz w:val="28"/>
          <w:szCs w:val="28"/>
          <w:lang w:eastAsia="uk-UA"/>
        </w:rPr>
      </w:pPr>
      <w:r w:rsidRPr="00A107DA">
        <w:rPr>
          <w:rFonts w:ascii="Times New Roman" w:eastAsia="Times New Roman" w:hAnsi="Times New Roman" w:cs="Times New Roman"/>
          <w:b/>
          <w:bCs/>
          <w:sz w:val="28"/>
          <w:szCs w:val="28"/>
          <w:lang w:eastAsia="uk-UA"/>
        </w:rPr>
        <w:t>Результат:</w:t>
      </w:r>
      <w:r w:rsidRPr="00A107DA">
        <w:rPr>
          <w:rFonts w:ascii="Times New Roman" w:eastAsia="Times New Roman" w:hAnsi="Times New Roman" w:cs="Times New Roman"/>
          <w:sz w:val="28"/>
          <w:szCs w:val="28"/>
          <w:lang w:eastAsia="uk-UA"/>
        </w:rPr>
        <w:t xml:space="preserve"> Вправа демонструє, що кожен рух пальців та кожна подолана сенсорна перешкода є кроком до встановлення міжособистісного контакту.</w:t>
      </w:r>
    </w:p>
    <w:p w:rsidR="00A107DA" w:rsidRPr="00A107DA" w:rsidRDefault="00A107DA" w:rsidP="00A107DA">
      <w:pPr>
        <w:spacing w:after="0" w:line="240" w:lineRule="auto"/>
        <w:ind w:firstLine="709"/>
        <w:jc w:val="both"/>
        <w:outlineLvl w:val="2"/>
        <w:rPr>
          <w:rFonts w:ascii="Times New Roman" w:eastAsia="Times New Roman" w:hAnsi="Times New Roman" w:cs="Times New Roman"/>
          <w:b/>
          <w:bCs/>
          <w:sz w:val="28"/>
          <w:szCs w:val="28"/>
          <w:lang w:eastAsia="uk-UA"/>
        </w:rPr>
      </w:pPr>
      <w:r w:rsidRPr="00A107DA">
        <w:rPr>
          <w:rFonts w:ascii="Times New Roman" w:eastAsia="Times New Roman" w:hAnsi="Times New Roman" w:cs="Times New Roman"/>
          <w:b/>
          <w:bCs/>
          <w:sz w:val="28"/>
          <w:szCs w:val="28"/>
          <w:lang w:eastAsia="uk-UA"/>
        </w:rPr>
        <w:t>Висновки</w:t>
      </w:r>
    </w:p>
    <w:p w:rsidR="00A107DA" w:rsidRPr="00A107DA" w:rsidRDefault="00A107DA" w:rsidP="00A107DA">
      <w:pPr>
        <w:spacing w:after="0" w:line="240" w:lineRule="auto"/>
        <w:ind w:firstLine="709"/>
        <w:jc w:val="both"/>
        <w:rPr>
          <w:rFonts w:ascii="Times New Roman" w:eastAsia="Times New Roman" w:hAnsi="Times New Roman" w:cs="Times New Roman"/>
          <w:sz w:val="28"/>
          <w:szCs w:val="28"/>
          <w:lang w:eastAsia="uk-UA"/>
        </w:rPr>
      </w:pPr>
      <w:r w:rsidRPr="00A107DA">
        <w:rPr>
          <w:rFonts w:ascii="Times New Roman" w:eastAsia="Times New Roman" w:hAnsi="Times New Roman" w:cs="Times New Roman"/>
          <w:sz w:val="28"/>
          <w:szCs w:val="28"/>
          <w:lang w:eastAsia="uk-UA"/>
        </w:rPr>
        <w:t xml:space="preserve">Соціалізація дитини з </w:t>
      </w:r>
      <w:r>
        <w:rPr>
          <w:rFonts w:ascii="Times New Roman" w:eastAsia="Times New Roman" w:hAnsi="Times New Roman" w:cs="Times New Roman"/>
          <w:sz w:val="28"/>
          <w:szCs w:val="28"/>
          <w:lang w:eastAsia="uk-UA"/>
        </w:rPr>
        <w:t xml:space="preserve">особливими освітніми потребами </w:t>
      </w:r>
      <w:r>
        <w:rPr>
          <w:rFonts w:ascii="Times New Roman" w:eastAsia="Times New Roman" w:hAnsi="Times New Roman" w:cs="Times New Roman"/>
          <w:sz w:val="28"/>
          <w:szCs w:val="28"/>
          <w:lang w:eastAsia="uk-UA"/>
        </w:rPr>
        <w:sym w:font="Symbol" w:char="F02D"/>
      </w:r>
      <w:r w:rsidRPr="00A107DA">
        <w:rPr>
          <w:rFonts w:ascii="Times New Roman" w:eastAsia="Times New Roman" w:hAnsi="Times New Roman" w:cs="Times New Roman"/>
          <w:sz w:val="28"/>
          <w:szCs w:val="28"/>
          <w:lang w:eastAsia="uk-UA"/>
        </w:rPr>
        <w:t xml:space="preserve"> це тривалий процес, що потребує «рецептурної» точності у виборі методів та безумовного прийняття дитини. Робота асистента вчителя спрямована на те, щоб перетворити «окремі зерна» індивідуальних особливостей на єдиний гармонійний «смак» інклюзивного класу, де кожен учень відчуває себе причетним до спільноти.</w:t>
      </w:r>
    </w:p>
    <w:p w:rsidR="00A107DA" w:rsidRPr="00A107DA" w:rsidRDefault="00A107DA" w:rsidP="00A107DA">
      <w:pPr>
        <w:spacing w:after="0" w:line="240" w:lineRule="auto"/>
        <w:jc w:val="both"/>
        <w:rPr>
          <w:rFonts w:ascii="Times New Roman" w:eastAsia="Times New Roman" w:hAnsi="Times New Roman" w:cs="Times New Roman"/>
          <w:sz w:val="28"/>
          <w:szCs w:val="28"/>
          <w:lang w:eastAsia="uk-UA"/>
        </w:rPr>
      </w:pPr>
    </w:p>
    <w:p w:rsidR="00A107DA" w:rsidRPr="00A107DA" w:rsidRDefault="00A107DA" w:rsidP="00A107DA">
      <w:pPr>
        <w:spacing w:after="0" w:line="240" w:lineRule="auto"/>
        <w:jc w:val="both"/>
        <w:outlineLvl w:val="2"/>
        <w:rPr>
          <w:rFonts w:ascii="Times New Roman" w:eastAsia="Times New Roman" w:hAnsi="Times New Roman" w:cs="Times New Roman"/>
          <w:b/>
          <w:bCs/>
          <w:sz w:val="28"/>
          <w:szCs w:val="28"/>
          <w:lang w:eastAsia="uk-UA"/>
        </w:rPr>
      </w:pPr>
      <w:r w:rsidRPr="00A107DA">
        <w:rPr>
          <w:rFonts w:ascii="Times New Roman" w:eastAsia="Times New Roman" w:hAnsi="Times New Roman" w:cs="Times New Roman"/>
          <w:b/>
          <w:bCs/>
          <w:sz w:val="28"/>
          <w:szCs w:val="28"/>
          <w:lang w:eastAsia="uk-UA"/>
        </w:rPr>
        <w:t>Список використаних джерел</w:t>
      </w:r>
    </w:p>
    <w:p w:rsidR="00A107DA" w:rsidRPr="00A107DA" w:rsidRDefault="00E64BAB" w:rsidP="00A107DA">
      <w:pPr>
        <w:numPr>
          <w:ilvl w:val="0"/>
          <w:numId w:val="4"/>
        </w:numPr>
        <w:spacing w:after="0" w:line="240" w:lineRule="auto"/>
        <w:jc w:val="both"/>
        <w:rPr>
          <w:rFonts w:ascii="Times New Roman" w:eastAsia="Times New Roman" w:hAnsi="Times New Roman" w:cs="Times New Roman"/>
          <w:sz w:val="28"/>
          <w:szCs w:val="28"/>
          <w:lang w:eastAsia="uk-UA"/>
        </w:rPr>
      </w:pPr>
      <w:proofErr w:type="spellStart"/>
      <w:r w:rsidRPr="00BF1DE4">
        <w:rPr>
          <w:rFonts w:ascii="Times New Roman" w:eastAsia="Times New Roman" w:hAnsi="Times New Roman" w:cs="Times New Roman"/>
          <w:bCs/>
          <w:sz w:val="28"/>
          <w:szCs w:val="28"/>
          <w:lang w:eastAsia="uk-UA"/>
        </w:rPr>
        <w:t>Колупаєва</w:t>
      </w:r>
      <w:proofErr w:type="spellEnd"/>
      <w:r w:rsidRPr="00BF1DE4">
        <w:rPr>
          <w:rFonts w:ascii="Times New Roman" w:eastAsia="Times New Roman" w:hAnsi="Times New Roman" w:cs="Times New Roman"/>
          <w:bCs/>
          <w:sz w:val="28"/>
          <w:szCs w:val="28"/>
          <w:lang w:eastAsia="uk-UA"/>
        </w:rPr>
        <w:t xml:space="preserve"> А. А., </w:t>
      </w:r>
      <w:proofErr w:type="spellStart"/>
      <w:r w:rsidRPr="00BF1DE4">
        <w:rPr>
          <w:rFonts w:ascii="Times New Roman" w:eastAsia="Times New Roman" w:hAnsi="Times New Roman" w:cs="Times New Roman"/>
          <w:bCs/>
          <w:sz w:val="28"/>
          <w:szCs w:val="28"/>
          <w:lang w:eastAsia="uk-UA"/>
        </w:rPr>
        <w:t>Таранченко</w:t>
      </w:r>
      <w:proofErr w:type="spellEnd"/>
      <w:r w:rsidRPr="00BF1DE4">
        <w:rPr>
          <w:rFonts w:ascii="Times New Roman" w:eastAsia="Times New Roman" w:hAnsi="Times New Roman" w:cs="Times New Roman"/>
          <w:bCs/>
          <w:sz w:val="28"/>
          <w:szCs w:val="28"/>
          <w:lang w:eastAsia="uk-UA"/>
        </w:rPr>
        <w:t xml:space="preserve"> О. </w:t>
      </w:r>
      <w:r w:rsidR="00A107DA" w:rsidRPr="00A107DA">
        <w:rPr>
          <w:rFonts w:ascii="Times New Roman" w:eastAsia="Times New Roman" w:hAnsi="Times New Roman" w:cs="Times New Roman"/>
          <w:bCs/>
          <w:sz w:val="28"/>
          <w:szCs w:val="28"/>
          <w:lang w:eastAsia="uk-UA"/>
        </w:rPr>
        <w:t>М.</w:t>
      </w:r>
      <w:r w:rsidR="00A107DA" w:rsidRPr="00A107DA">
        <w:rPr>
          <w:rFonts w:ascii="Times New Roman" w:eastAsia="Times New Roman" w:hAnsi="Times New Roman" w:cs="Times New Roman"/>
          <w:sz w:val="28"/>
          <w:szCs w:val="28"/>
          <w:lang w:eastAsia="uk-UA"/>
        </w:rPr>
        <w:t xml:space="preserve"> Навчання дітей з особливими освітніми потребами в інклюзивному середовищі: </w:t>
      </w:r>
      <w:r w:rsidR="00A107DA" w:rsidRPr="00BF1DE4">
        <w:rPr>
          <w:rFonts w:ascii="Times New Roman" w:eastAsia="Times New Roman" w:hAnsi="Times New Roman" w:cs="Times New Roman"/>
          <w:sz w:val="28"/>
          <w:szCs w:val="28"/>
          <w:lang w:eastAsia="uk-UA"/>
        </w:rPr>
        <w:t xml:space="preserve">навчально-методичний посібник. </w:t>
      </w:r>
      <w:r w:rsidR="00A107DA" w:rsidRPr="00BF1DE4">
        <w:rPr>
          <w:rFonts w:ascii="Times New Roman" w:eastAsia="Times New Roman" w:hAnsi="Times New Roman" w:cs="Times New Roman"/>
          <w:sz w:val="28"/>
          <w:szCs w:val="28"/>
          <w:lang w:eastAsia="uk-UA"/>
        </w:rPr>
        <w:sym w:font="Symbol" w:char="F02D"/>
      </w:r>
      <w:r w:rsidR="00A107DA" w:rsidRPr="00A107DA">
        <w:rPr>
          <w:rFonts w:ascii="Times New Roman" w:eastAsia="Times New Roman" w:hAnsi="Times New Roman" w:cs="Times New Roman"/>
          <w:sz w:val="28"/>
          <w:szCs w:val="28"/>
          <w:lang w:eastAsia="uk-UA"/>
        </w:rPr>
        <w:t xml:space="preserve"> К.: Видавнича група «</w:t>
      </w:r>
      <w:proofErr w:type="spellStart"/>
      <w:r w:rsidR="00A107DA" w:rsidRPr="00A107DA">
        <w:rPr>
          <w:rFonts w:ascii="Times New Roman" w:eastAsia="Times New Roman" w:hAnsi="Times New Roman" w:cs="Times New Roman"/>
          <w:sz w:val="28"/>
          <w:szCs w:val="28"/>
          <w:lang w:eastAsia="uk-UA"/>
        </w:rPr>
        <w:t>Атопол</w:t>
      </w:r>
      <w:proofErr w:type="spellEnd"/>
      <w:r w:rsidR="00A107DA" w:rsidRPr="00A107DA">
        <w:rPr>
          <w:rFonts w:ascii="Times New Roman" w:eastAsia="Times New Roman" w:hAnsi="Times New Roman" w:cs="Times New Roman"/>
          <w:sz w:val="28"/>
          <w:szCs w:val="28"/>
          <w:lang w:eastAsia="uk-UA"/>
        </w:rPr>
        <w:t>», 2019.</w:t>
      </w:r>
    </w:p>
    <w:p w:rsidR="00A107DA" w:rsidRPr="00A107DA" w:rsidRDefault="009F6E18" w:rsidP="00A107DA">
      <w:pPr>
        <w:numPr>
          <w:ilvl w:val="0"/>
          <w:numId w:val="4"/>
        </w:numPr>
        <w:spacing w:after="0" w:line="240" w:lineRule="auto"/>
        <w:jc w:val="both"/>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bCs/>
          <w:sz w:val="28"/>
          <w:szCs w:val="28"/>
          <w:lang w:eastAsia="uk-UA"/>
        </w:rPr>
        <w:t>Логвінова</w:t>
      </w:r>
      <w:proofErr w:type="spellEnd"/>
      <w:r>
        <w:rPr>
          <w:rFonts w:ascii="Times New Roman" w:eastAsia="Times New Roman" w:hAnsi="Times New Roman" w:cs="Times New Roman"/>
          <w:bCs/>
          <w:sz w:val="28"/>
          <w:szCs w:val="28"/>
          <w:lang w:eastAsia="uk-UA"/>
        </w:rPr>
        <w:t xml:space="preserve"> І. </w:t>
      </w:r>
      <w:r w:rsidR="00A107DA" w:rsidRPr="00A107DA">
        <w:rPr>
          <w:rFonts w:ascii="Times New Roman" w:eastAsia="Times New Roman" w:hAnsi="Times New Roman" w:cs="Times New Roman"/>
          <w:bCs/>
          <w:sz w:val="28"/>
          <w:szCs w:val="28"/>
          <w:lang w:eastAsia="uk-UA"/>
        </w:rPr>
        <w:t>П.</w:t>
      </w:r>
      <w:r w:rsidR="00A107DA" w:rsidRPr="00A107DA">
        <w:rPr>
          <w:rFonts w:ascii="Times New Roman" w:eastAsia="Times New Roman" w:hAnsi="Times New Roman" w:cs="Times New Roman"/>
          <w:sz w:val="28"/>
          <w:szCs w:val="28"/>
          <w:lang w:eastAsia="uk-UA"/>
        </w:rPr>
        <w:t xml:space="preserve"> Розвиток соціальних навичок у дітей з ООП засобами сенсорної інтеграції. // Актуаль</w:t>
      </w:r>
      <w:r w:rsidR="00BF1DE4">
        <w:rPr>
          <w:rFonts w:ascii="Times New Roman" w:eastAsia="Times New Roman" w:hAnsi="Times New Roman" w:cs="Times New Roman"/>
          <w:sz w:val="28"/>
          <w:szCs w:val="28"/>
          <w:lang w:eastAsia="uk-UA"/>
        </w:rPr>
        <w:t>ні питання корекційної освіти,</w:t>
      </w:r>
      <w:r w:rsidR="00A107DA" w:rsidRPr="00A107DA">
        <w:rPr>
          <w:rFonts w:ascii="Times New Roman" w:eastAsia="Times New Roman" w:hAnsi="Times New Roman" w:cs="Times New Roman"/>
          <w:sz w:val="28"/>
          <w:szCs w:val="28"/>
          <w:lang w:eastAsia="uk-UA"/>
        </w:rPr>
        <w:t xml:space="preserve"> 2021. </w:t>
      </w:r>
      <w:r w:rsidR="00A107DA" w:rsidRPr="00BF1DE4">
        <w:rPr>
          <w:rFonts w:ascii="Times New Roman" w:eastAsia="Times New Roman" w:hAnsi="Times New Roman" w:cs="Times New Roman"/>
          <w:sz w:val="28"/>
          <w:szCs w:val="28"/>
          <w:lang w:eastAsia="uk-UA"/>
        </w:rPr>
        <w:sym w:font="Symbol" w:char="F02D"/>
      </w:r>
      <w:r w:rsidR="00A107DA" w:rsidRPr="00A107DA">
        <w:rPr>
          <w:rFonts w:ascii="Times New Roman" w:eastAsia="Times New Roman" w:hAnsi="Times New Roman" w:cs="Times New Roman"/>
          <w:sz w:val="28"/>
          <w:szCs w:val="28"/>
          <w:lang w:eastAsia="uk-UA"/>
        </w:rPr>
        <w:t xml:space="preserve"> №14.</w:t>
      </w:r>
    </w:p>
    <w:p w:rsidR="00A107DA" w:rsidRPr="00A107DA" w:rsidRDefault="00A107DA" w:rsidP="00A107DA">
      <w:pPr>
        <w:numPr>
          <w:ilvl w:val="0"/>
          <w:numId w:val="4"/>
        </w:numPr>
        <w:spacing w:after="0" w:line="240" w:lineRule="auto"/>
        <w:jc w:val="both"/>
        <w:rPr>
          <w:rFonts w:ascii="Times New Roman" w:eastAsia="Times New Roman" w:hAnsi="Times New Roman" w:cs="Times New Roman"/>
          <w:sz w:val="28"/>
          <w:szCs w:val="28"/>
          <w:lang w:eastAsia="uk-UA"/>
        </w:rPr>
      </w:pPr>
      <w:r w:rsidRPr="00A107DA">
        <w:rPr>
          <w:rFonts w:ascii="Times New Roman" w:eastAsia="Times New Roman" w:hAnsi="Times New Roman" w:cs="Times New Roman"/>
          <w:bCs/>
          <w:sz w:val="28"/>
          <w:szCs w:val="28"/>
          <w:lang w:eastAsia="uk-UA"/>
        </w:rPr>
        <w:t>Соціальні історії для дітей з особливими потребами.</w:t>
      </w:r>
      <w:r w:rsidRPr="00A107DA">
        <w:rPr>
          <w:rFonts w:ascii="Times New Roman" w:eastAsia="Times New Roman" w:hAnsi="Times New Roman" w:cs="Times New Roman"/>
          <w:sz w:val="28"/>
          <w:szCs w:val="28"/>
          <w:lang w:eastAsia="uk-UA"/>
        </w:rPr>
        <w:t xml:space="preserve"> [Електронний ресурс] / Режим доступу: </w:t>
      </w:r>
      <w:hyperlink r:id="rId5" w:tgtFrame="_blank" w:history="1">
        <w:r w:rsidRPr="00BF1DE4">
          <w:rPr>
            <w:rFonts w:ascii="Times New Roman" w:eastAsia="Times New Roman" w:hAnsi="Times New Roman" w:cs="Times New Roman"/>
            <w:i/>
            <w:iCs/>
            <w:color w:val="0000FF"/>
            <w:sz w:val="28"/>
            <w:szCs w:val="28"/>
            <w:u w:val="single"/>
            <w:lang w:eastAsia="uk-UA"/>
          </w:rPr>
          <w:t>https://mon.gov.ua/storage/app/media/inklyuzivne-navchannya/posibniki/inklyuziya-vid-a-do-ya.pdf</w:t>
        </w:r>
      </w:hyperlink>
    </w:p>
    <w:p w:rsidR="00BF1DE4" w:rsidRPr="00BF1DE4" w:rsidRDefault="009F6E18" w:rsidP="00A107DA">
      <w:pPr>
        <w:numPr>
          <w:ilvl w:val="0"/>
          <w:numId w:val="4"/>
        </w:numPr>
        <w:spacing w:after="0" w:line="240" w:lineRule="auto"/>
        <w:jc w:val="both"/>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bCs/>
          <w:sz w:val="28"/>
          <w:szCs w:val="28"/>
          <w:lang w:eastAsia="uk-UA"/>
        </w:rPr>
        <w:t>Синьов</w:t>
      </w:r>
      <w:proofErr w:type="spellEnd"/>
      <w:r>
        <w:rPr>
          <w:rFonts w:ascii="Times New Roman" w:eastAsia="Times New Roman" w:hAnsi="Times New Roman" w:cs="Times New Roman"/>
          <w:bCs/>
          <w:sz w:val="28"/>
          <w:szCs w:val="28"/>
          <w:lang w:eastAsia="uk-UA"/>
        </w:rPr>
        <w:t xml:space="preserve"> В. </w:t>
      </w:r>
      <w:r w:rsidR="00A107DA" w:rsidRPr="00A107DA">
        <w:rPr>
          <w:rFonts w:ascii="Times New Roman" w:eastAsia="Times New Roman" w:hAnsi="Times New Roman" w:cs="Times New Roman"/>
          <w:bCs/>
          <w:sz w:val="28"/>
          <w:szCs w:val="28"/>
          <w:lang w:eastAsia="uk-UA"/>
        </w:rPr>
        <w:t>М.</w:t>
      </w:r>
      <w:r w:rsidR="00A107DA" w:rsidRPr="00A107DA">
        <w:rPr>
          <w:rFonts w:ascii="Times New Roman" w:eastAsia="Times New Roman" w:hAnsi="Times New Roman" w:cs="Times New Roman"/>
          <w:sz w:val="28"/>
          <w:szCs w:val="28"/>
          <w:lang w:eastAsia="uk-UA"/>
        </w:rPr>
        <w:t xml:space="preserve"> Психолого-педагогічні основи корекційної роботи з дітьми. </w:t>
      </w:r>
      <w:r w:rsidR="00A107DA" w:rsidRPr="00BF1DE4">
        <w:rPr>
          <w:rFonts w:ascii="Times New Roman" w:eastAsia="Times New Roman" w:hAnsi="Times New Roman" w:cs="Times New Roman"/>
          <w:sz w:val="28"/>
          <w:szCs w:val="28"/>
          <w:lang w:eastAsia="uk-UA"/>
        </w:rPr>
        <w:sym w:font="Symbol" w:char="F02D"/>
      </w:r>
      <w:r w:rsidR="00A107DA" w:rsidRPr="00A107DA">
        <w:rPr>
          <w:rFonts w:ascii="Times New Roman" w:eastAsia="Times New Roman" w:hAnsi="Times New Roman" w:cs="Times New Roman"/>
          <w:sz w:val="28"/>
          <w:szCs w:val="28"/>
          <w:lang w:eastAsia="uk-UA"/>
        </w:rPr>
        <w:t xml:space="preserve"> К.: НПУ імені М.</w:t>
      </w:r>
      <w:r>
        <w:rPr>
          <w:rFonts w:ascii="Times New Roman" w:eastAsia="Times New Roman" w:hAnsi="Times New Roman" w:cs="Times New Roman"/>
          <w:sz w:val="28"/>
          <w:szCs w:val="28"/>
          <w:lang w:eastAsia="uk-UA"/>
        </w:rPr>
        <w:t> </w:t>
      </w:r>
      <w:r w:rsidR="00A107DA" w:rsidRPr="00A107DA">
        <w:rPr>
          <w:rFonts w:ascii="Times New Roman" w:eastAsia="Times New Roman" w:hAnsi="Times New Roman" w:cs="Times New Roman"/>
          <w:sz w:val="28"/>
          <w:szCs w:val="28"/>
          <w:lang w:eastAsia="uk-UA"/>
        </w:rPr>
        <w:t>П. Драгоманова, 2018.</w:t>
      </w:r>
    </w:p>
    <w:p w:rsidR="00AF3A2C" w:rsidRDefault="00E64BAB" w:rsidP="00A107DA">
      <w:pPr>
        <w:numPr>
          <w:ilvl w:val="0"/>
          <w:numId w:val="4"/>
        </w:numPr>
        <w:spacing w:after="0" w:line="240" w:lineRule="auto"/>
        <w:jc w:val="both"/>
        <w:rPr>
          <w:rFonts w:ascii="Times New Roman" w:eastAsia="Times New Roman" w:hAnsi="Times New Roman" w:cs="Times New Roman"/>
          <w:sz w:val="28"/>
          <w:szCs w:val="28"/>
          <w:lang w:eastAsia="uk-UA"/>
        </w:rPr>
      </w:pPr>
      <w:r w:rsidRPr="00BF1DE4">
        <w:rPr>
          <w:rFonts w:ascii="Times New Roman" w:eastAsia="Times New Roman" w:hAnsi="Times New Roman" w:cs="Times New Roman"/>
          <w:sz w:val="28"/>
          <w:szCs w:val="28"/>
          <w:lang w:eastAsia="uk-UA"/>
        </w:rPr>
        <w:t xml:space="preserve">Технології психолого-педагогічного супроводу дітей з аутизмом в освітньому просторі : </w:t>
      </w:r>
      <w:proofErr w:type="spellStart"/>
      <w:r w:rsidRPr="00BF1DE4">
        <w:rPr>
          <w:rFonts w:ascii="Times New Roman" w:eastAsia="Times New Roman" w:hAnsi="Times New Roman" w:cs="Times New Roman"/>
          <w:sz w:val="28"/>
          <w:szCs w:val="28"/>
          <w:lang w:eastAsia="uk-UA"/>
        </w:rPr>
        <w:t>навч</w:t>
      </w:r>
      <w:proofErr w:type="spellEnd"/>
      <w:r w:rsidRPr="00BF1DE4">
        <w:rPr>
          <w:rFonts w:ascii="Times New Roman" w:eastAsia="Times New Roman" w:hAnsi="Times New Roman" w:cs="Times New Roman"/>
          <w:sz w:val="28"/>
          <w:szCs w:val="28"/>
          <w:lang w:eastAsia="uk-UA"/>
        </w:rPr>
        <w:t>.-</w:t>
      </w:r>
      <w:proofErr w:type="spellStart"/>
      <w:r w:rsidRPr="00BF1DE4">
        <w:rPr>
          <w:rFonts w:ascii="Times New Roman" w:eastAsia="Times New Roman" w:hAnsi="Times New Roman" w:cs="Times New Roman"/>
          <w:sz w:val="28"/>
          <w:szCs w:val="28"/>
          <w:lang w:eastAsia="uk-UA"/>
        </w:rPr>
        <w:t>наоч</w:t>
      </w:r>
      <w:proofErr w:type="spellEnd"/>
      <w:r w:rsidRPr="00BF1DE4">
        <w:rPr>
          <w:rFonts w:ascii="Times New Roman" w:eastAsia="Times New Roman" w:hAnsi="Times New Roman" w:cs="Times New Roman"/>
          <w:sz w:val="28"/>
          <w:szCs w:val="28"/>
          <w:lang w:eastAsia="uk-UA"/>
        </w:rPr>
        <w:t xml:space="preserve">. </w:t>
      </w:r>
      <w:proofErr w:type="spellStart"/>
      <w:r w:rsidRPr="00BF1DE4">
        <w:rPr>
          <w:rFonts w:ascii="Times New Roman" w:eastAsia="Times New Roman" w:hAnsi="Times New Roman" w:cs="Times New Roman"/>
          <w:sz w:val="28"/>
          <w:szCs w:val="28"/>
          <w:lang w:eastAsia="uk-UA"/>
        </w:rPr>
        <w:t>посіб</w:t>
      </w:r>
      <w:proofErr w:type="spellEnd"/>
      <w:r w:rsidRPr="00BF1DE4">
        <w:rPr>
          <w:rFonts w:ascii="Times New Roman" w:eastAsia="Times New Roman" w:hAnsi="Times New Roman" w:cs="Times New Roman"/>
          <w:sz w:val="28"/>
          <w:szCs w:val="28"/>
          <w:lang w:eastAsia="uk-UA"/>
        </w:rPr>
        <w:t>. / укладач Тетяна Скрипник. Київ, 2015. 64 с.</w:t>
      </w:r>
    </w:p>
    <w:p w:rsidR="009F6E18" w:rsidRPr="00BF1DE4" w:rsidRDefault="00153E6F" w:rsidP="00A107DA">
      <w:pPr>
        <w:numPr>
          <w:ilvl w:val="0"/>
          <w:numId w:val="4"/>
        </w:num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Використання елементів ШІ </w:t>
      </w:r>
      <w:r>
        <w:rPr>
          <w:rFonts w:ascii="Times New Roman" w:eastAsia="Times New Roman" w:hAnsi="Times New Roman" w:cs="Times New Roman"/>
          <w:sz w:val="28"/>
          <w:szCs w:val="28"/>
          <w:lang w:val="en-US" w:eastAsia="uk-UA"/>
        </w:rPr>
        <w:t>Gemini</w:t>
      </w:r>
      <w:r w:rsidRPr="00153E6F">
        <w:rPr>
          <w:rFonts w:ascii="Times New Roman" w:eastAsia="Times New Roman" w:hAnsi="Times New Roman" w:cs="Times New Roman"/>
          <w:sz w:val="28"/>
          <w:szCs w:val="28"/>
          <w:lang w:eastAsia="uk-UA"/>
        </w:rPr>
        <w:t xml:space="preserve"> </w:t>
      </w:r>
      <w:r w:rsidR="00973CE8">
        <w:rPr>
          <w:rFonts w:ascii="Times New Roman" w:eastAsia="Times New Roman" w:hAnsi="Times New Roman" w:cs="Times New Roman"/>
          <w:sz w:val="28"/>
          <w:szCs w:val="28"/>
          <w:lang w:eastAsia="uk-UA"/>
        </w:rPr>
        <w:t xml:space="preserve">(версія від </w:t>
      </w:r>
      <w:r w:rsidR="00973CE8" w:rsidRPr="00973CE8">
        <w:rPr>
          <w:rFonts w:ascii="Times New Roman" w:eastAsia="Times New Roman" w:hAnsi="Times New Roman" w:cs="Times New Roman"/>
          <w:sz w:val="28"/>
          <w:szCs w:val="28"/>
          <w:lang w:eastAsia="uk-UA"/>
        </w:rPr>
        <w:t>02</w:t>
      </w:r>
      <w:r w:rsidR="00973CE8">
        <w:rPr>
          <w:rFonts w:ascii="Times New Roman" w:eastAsia="Times New Roman" w:hAnsi="Times New Roman" w:cs="Times New Roman"/>
          <w:sz w:val="28"/>
          <w:szCs w:val="28"/>
          <w:lang w:eastAsia="uk-UA"/>
        </w:rPr>
        <w:t xml:space="preserve"> лютого</w:t>
      </w:r>
      <w:r>
        <w:rPr>
          <w:rFonts w:ascii="Times New Roman" w:eastAsia="Times New Roman" w:hAnsi="Times New Roman" w:cs="Times New Roman"/>
          <w:sz w:val="28"/>
          <w:szCs w:val="28"/>
          <w:lang w:eastAsia="uk-UA"/>
        </w:rPr>
        <w:t xml:space="preserve"> 2026 р.): чат-бот зі штучним інтелектом</w:t>
      </w:r>
      <w:r w:rsidR="00973CE8">
        <w:rPr>
          <w:rFonts w:ascii="Times New Roman" w:eastAsia="Times New Roman" w:hAnsi="Times New Roman" w:cs="Times New Roman"/>
          <w:sz w:val="28"/>
          <w:szCs w:val="28"/>
          <w:lang w:eastAsia="uk-UA"/>
        </w:rPr>
        <w:t xml:space="preserve"> / </w:t>
      </w:r>
      <w:r w:rsidR="00973CE8">
        <w:rPr>
          <w:rFonts w:ascii="Times New Roman" w:eastAsia="Times New Roman" w:hAnsi="Times New Roman" w:cs="Times New Roman"/>
          <w:sz w:val="28"/>
          <w:szCs w:val="28"/>
          <w:lang w:val="en-US" w:eastAsia="uk-UA"/>
        </w:rPr>
        <w:t>Google</w:t>
      </w:r>
      <w:r w:rsidR="00973CE8" w:rsidRPr="00973CE8">
        <w:rPr>
          <w:rFonts w:ascii="Times New Roman" w:eastAsia="Times New Roman" w:hAnsi="Times New Roman" w:cs="Times New Roman"/>
          <w:sz w:val="28"/>
          <w:szCs w:val="28"/>
          <w:lang w:eastAsia="uk-UA"/>
        </w:rPr>
        <w:t xml:space="preserve">. </w:t>
      </w:r>
      <w:r w:rsidR="00973CE8">
        <w:rPr>
          <w:rFonts w:ascii="Times New Roman" w:eastAsia="Times New Roman" w:hAnsi="Times New Roman" w:cs="Times New Roman"/>
          <w:sz w:val="28"/>
          <w:szCs w:val="28"/>
          <w:lang w:val="en-US" w:eastAsia="uk-UA"/>
        </w:rPr>
        <w:t>URL</w:t>
      </w:r>
      <w:r w:rsidR="00973CE8">
        <w:rPr>
          <w:rFonts w:ascii="Times New Roman" w:eastAsia="Times New Roman" w:hAnsi="Times New Roman" w:cs="Times New Roman"/>
          <w:sz w:val="28"/>
          <w:szCs w:val="28"/>
          <w:lang w:eastAsia="uk-UA"/>
        </w:rPr>
        <w:t xml:space="preserve">: </w:t>
      </w:r>
      <w:r w:rsidR="00973CE8">
        <w:rPr>
          <w:rFonts w:ascii="Times New Roman" w:eastAsia="Times New Roman" w:hAnsi="Times New Roman" w:cs="Times New Roman"/>
          <w:sz w:val="28"/>
          <w:szCs w:val="28"/>
          <w:lang w:val="en-US" w:eastAsia="uk-UA"/>
        </w:rPr>
        <w:t>google</w:t>
      </w:r>
      <w:r w:rsidR="00973CE8" w:rsidRPr="00973CE8">
        <w:rPr>
          <w:rFonts w:ascii="Times New Roman" w:eastAsia="Times New Roman" w:hAnsi="Times New Roman" w:cs="Times New Roman"/>
          <w:sz w:val="28"/>
          <w:szCs w:val="28"/>
          <w:lang w:eastAsia="uk-UA"/>
        </w:rPr>
        <w:t>.</w:t>
      </w:r>
      <w:r w:rsidR="00973CE8">
        <w:rPr>
          <w:rFonts w:ascii="Times New Roman" w:eastAsia="Times New Roman" w:hAnsi="Times New Roman" w:cs="Times New Roman"/>
          <w:sz w:val="28"/>
          <w:szCs w:val="28"/>
          <w:lang w:val="en-US" w:eastAsia="uk-UA"/>
        </w:rPr>
        <w:t>com</w:t>
      </w:r>
      <w:r w:rsidR="00973CE8" w:rsidRPr="00973CE8">
        <w:rPr>
          <w:rFonts w:ascii="Times New Roman" w:eastAsia="Times New Roman" w:hAnsi="Times New Roman" w:cs="Times New Roman"/>
          <w:sz w:val="28"/>
          <w:szCs w:val="28"/>
          <w:lang w:eastAsia="uk-UA"/>
        </w:rPr>
        <w:t xml:space="preserve"> (</w:t>
      </w:r>
      <w:r w:rsidR="00973CE8">
        <w:rPr>
          <w:rFonts w:ascii="Times New Roman" w:eastAsia="Times New Roman" w:hAnsi="Times New Roman" w:cs="Times New Roman"/>
          <w:sz w:val="28"/>
          <w:szCs w:val="28"/>
          <w:lang w:eastAsia="uk-UA"/>
        </w:rPr>
        <w:t>дата звернення: 14 березня 2026)</w:t>
      </w:r>
    </w:p>
    <w:sectPr w:rsidR="009F6E18" w:rsidRPr="00BF1DE4" w:rsidSect="00BF1DE4">
      <w:pgSz w:w="11906" w:h="16838"/>
      <w:pgMar w:top="567" w:right="567"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0A0630"/>
    <w:multiLevelType w:val="multilevel"/>
    <w:tmpl w:val="098E0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1A379C"/>
    <w:multiLevelType w:val="multilevel"/>
    <w:tmpl w:val="2F38C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5E38C4"/>
    <w:multiLevelType w:val="multilevel"/>
    <w:tmpl w:val="E568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F7575"/>
    <w:multiLevelType w:val="multilevel"/>
    <w:tmpl w:val="93B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C5A"/>
    <w:rsid w:val="00153E6F"/>
    <w:rsid w:val="0064557F"/>
    <w:rsid w:val="00973CE8"/>
    <w:rsid w:val="00984C5A"/>
    <w:rsid w:val="009F6E18"/>
    <w:rsid w:val="00A107DA"/>
    <w:rsid w:val="00AF3A2C"/>
    <w:rsid w:val="00BF1DE4"/>
    <w:rsid w:val="00E64B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0608C4-0DCE-4174-A709-173D300A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A107DA"/>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A107D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107DA"/>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A107DA"/>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A107D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A107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09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search?q=https://mon.gov.ua/storage/app/media/inklyuzivne-navchannya/posibniki/inklyuziya-vid-a-do-ya.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3030</Words>
  <Characters>1728</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 Laptop</dc:creator>
  <cp:keywords/>
  <dc:description/>
  <cp:lastModifiedBy>Лариса</cp:lastModifiedBy>
  <cp:revision>2</cp:revision>
  <dcterms:created xsi:type="dcterms:W3CDTF">2026-04-06T04:54:00Z</dcterms:created>
  <dcterms:modified xsi:type="dcterms:W3CDTF">2026-04-06T04:54:00Z</dcterms:modified>
</cp:coreProperties>
</file>